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E4" w:rsidRPr="00F474D4" w:rsidRDefault="003250E4" w:rsidP="003250E4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474D4">
        <w:rPr>
          <w:rFonts w:ascii="Times New Roman" w:hAnsi="Times New Roman"/>
          <w:b/>
          <w:bCs/>
          <w:sz w:val="24"/>
          <w:szCs w:val="24"/>
        </w:rPr>
        <w:t>ІНФОРМАЦІЙНА ДОВІДКА</w:t>
      </w:r>
    </w:p>
    <w:p w:rsidR="003250E4" w:rsidRDefault="003250E4" w:rsidP="003250E4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474D4">
        <w:rPr>
          <w:rFonts w:ascii="Times New Roman" w:hAnsi="Times New Roman"/>
          <w:b/>
          <w:bCs/>
          <w:sz w:val="24"/>
          <w:szCs w:val="24"/>
        </w:rPr>
        <w:t xml:space="preserve">про стан роботи зі  зверненнями громадян </w:t>
      </w:r>
      <w:r>
        <w:rPr>
          <w:rFonts w:ascii="Times New Roman" w:hAnsi="Times New Roman"/>
          <w:b/>
          <w:sz w:val="24"/>
          <w:szCs w:val="24"/>
        </w:rPr>
        <w:t>комунального підприємства «Комсервіс» Дружківської міської ради</w:t>
      </w:r>
      <w:r w:rsidRPr="004D1923">
        <w:rPr>
          <w:rFonts w:ascii="Times New Roman" w:hAnsi="Times New Roman"/>
          <w:b/>
          <w:sz w:val="24"/>
          <w:szCs w:val="24"/>
        </w:rPr>
        <w:t xml:space="preserve">   </w:t>
      </w:r>
      <w:r w:rsidRPr="00F474D4">
        <w:rPr>
          <w:rFonts w:ascii="Times New Roman" w:hAnsi="Times New Roman"/>
          <w:b/>
          <w:bCs/>
          <w:sz w:val="24"/>
          <w:szCs w:val="24"/>
        </w:rPr>
        <w:t>за  201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9</w:t>
      </w:r>
      <w:r w:rsidRPr="00F474D4">
        <w:rPr>
          <w:rFonts w:ascii="Times New Roman" w:hAnsi="Times New Roman"/>
          <w:b/>
          <w:bCs/>
          <w:sz w:val="24"/>
          <w:szCs w:val="24"/>
        </w:rPr>
        <w:t xml:space="preserve"> р</w:t>
      </w:r>
      <w:r>
        <w:rPr>
          <w:rFonts w:ascii="Times New Roman" w:hAnsi="Times New Roman"/>
          <w:b/>
          <w:bCs/>
          <w:sz w:val="24"/>
          <w:szCs w:val="24"/>
        </w:rPr>
        <w:t>і</w:t>
      </w:r>
      <w:r w:rsidRPr="00F474D4">
        <w:rPr>
          <w:rFonts w:ascii="Times New Roman" w:hAnsi="Times New Roman"/>
          <w:b/>
          <w:bCs/>
          <w:sz w:val="24"/>
          <w:szCs w:val="24"/>
        </w:rPr>
        <w:t>к</w:t>
      </w:r>
    </w:p>
    <w:p w:rsidR="003250E4" w:rsidRDefault="003250E4" w:rsidP="003250E4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3250E4" w:rsidRPr="00F474D4" w:rsidRDefault="003250E4" w:rsidP="003250E4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3250E4" w:rsidRPr="002524F8" w:rsidRDefault="003250E4" w:rsidP="003250E4">
      <w:pPr>
        <w:pStyle w:val="a3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2524F8">
        <w:rPr>
          <w:rFonts w:ascii="Times New Roman" w:hAnsi="Times New Roman"/>
          <w:sz w:val="24"/>
          <w:szCs w:val="24"/>
        </w:rPr>
        <w:t>Відповідно до вимог Конституції України, Закону України „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4F8">
        <w:rPr>
          <w:rFonts w:ascii="Times New Roman" w:hAnsi="Times New Roman"/>
          <w:sz w:val="24"/>
          <w:szCs w:val="24"/>
        </w:rPr>
        <w:t>Про звернення громадян ”,  Указу Президента України від 7 лютого 2008 року №</w:t>
      </w:r>
      <w:r w:rsidRPr="002524F8">
        <w:rPr>
          <w:rFonts w:ascii="Times New Roman" w:hAnsi="Times New Roman"/>
          <w:sz w:val="24"/>
          <w:szCs w:val="24"/>
          <w:lang w:val="ru-RU"/>
        </w:rPr>
        <w:t xml:space="preserve"> 109/2008</w:t>
      </w:r>
      <w:r w:rsidRPr="002524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підприємством</w:t>
      </w:r>
      <w:r w:rsidRPr="002524F8">
        <w:rPr>
          <w:rFonts w:ascii="Times New Roman" w:hAnsi="Times New Roman"/>
          <w:sz w:val="24"/>
          <w:szCs w:val="24"/>
        </w:rPr>
        <w:t xml:space="preserve"> проведена системна робота щодо  реалізації громадянами конституційного права на звернення.  </w:t>
      </w:r>
    </w:p>
    <w:p w:rsidR="003250E4" w:rsidRPr="002524F8" w:rsidRDefault="003250E4" w:rsidP="003250E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524F8">
        <w:rPr>
          <w:rFonts w:ascii="Times New Roman" w:hAnsi="Times New Roman"/>
          <w:sz w:val="24"/>
          <w:szCs w:val="24"/>
        </w:rPr>
        <w:t xml:space="preserve">        Протягом року  до </w:t>
      </w:r>
      <w:r>
        <w:rPr>
          <w:rFonts w:ascii="Times New Roman" w:hAnsi="Times New Roman"/>
          <w:sz w:val="24"/>
          <w:szCs w:val="24"/>
        </w:rPr>
        <w:t>підприємства</w:t>
      </w:r>
      <w:r w:rsidRPr="002524F8">
        <w:rPr>
          <w:rFonts w:ascii="Times New Roman" w:hAnsi="Times New Roman"/>
          <w:sz w:val="24"/>
          <w:szCs w:val="24"/>
        </w:rPr>
        <w:t xml:space="preserve"> надійшло </w:t>
      </w:r>
      <w:r>
        <w:rPr>
          <w:rFonts w:ascii="Times New Roman" w:hAnsi="Times New Roman"/>
          <w:sz w:val="24"/>
          <w:szCs w:val="24"/>
          <w:lang w:val="ru-RU"/>
        </w:rPr>
        <w:t>956</w:t>
      </w:r>
      <w:r w:rsidRPr="002524F8">
        <w:rPr>
          <w:rFonts w:ascii="Times New Roman" w:hAnsi="Times New Roman"/>
          <w:b/>
          <w:sz w:val="24"/>
          <w:szCs w:val="24"/>
        </w:rPr>
        <w:t xml:space="preserve"> </w:t>
      </w:r>
      <w:r w:rsidRPr="002524F8">
        <w:rPr>
          <w:rFonts w:ascii="Times New Roman" w:hAnsi="Times New Roman"/>
          <w:sz w:val="24"/>
          <w:szCs w:val="24"/>
        </w:rPr>
        <w:t xml:space="preserve">звернень громадян (за аналогічний період минулого року – </w:t>
      </w:r>
      <w:r>
        <w:rPr>
          <w:rFonts w:ascii="Times New Roman" w:hAnsi="Times New Roman"/>
          <w:sz w:val="24"/>
          <w:szCs w:val="24"/>
          <w:lang w:val="ru-RU"/>
        </w:rPr>
        <w:t>1108</w:t>
      </w:r>
      <w:r w:rsidRPr="002524F8">
        <w:rPr>
          <w:rFonts w:ascii="Times New Roman" w:hAnsi="Times New Roman"/>
          <w:sz w:val="24"/>
          <w:szCs w:val="24"/>
        </w:rPr>
        <w:t xml:space="preserve">), що на </w:t>
      </w:r>
      <w:r>
        <w:rPr>
          <w:rFonts w:ascii="Times New Roman" w:hAnsi="Times New Roman"/>
          <w:sz w:val="24"/>
          <w:szCs w:val="24"/>
        </w:rPr>
        <w:t>152</w:t>
      </w:r>
      <w:r w:rsidRPr="002524F8">
        <w:rPr>
          <w:rFonts w:ascii="Times New Roman" w:hAnsi="Times New Roman"/>
          <w:sz w:val="24"/>
          <w:szCs w:val="24"/>
        </w:rPr>
        <w:t xml:space="preserve"> зверне</w:t>
      </w:r>
      <w:proofErr w:type="spellStart"/>
      <w:r w:rsidRPr="002524F8">
        <w:rPr>
          <w:rFonts w:ascii="Times New Roman" w:hAnsi="Times New Roman"/>
          <w:sz w:val="24"/>
          <w:szCs w:val="24"/>
          <w:lang w:val="ru-RU"/>
        </w:rPr>
        <w:t>н</w:t>
      </w:r>
      <w:r>
        <w:rPr>
          <w:rFonts w:ascii="Times New Roman" w:hAnsi="Times New Roman"/>
          <w:sz w:val="24"/>
          <w:szCs w:val="24"/>
          <w:lang w:val="ru-RU"/>
        </w:rPr>
        <w:t>я</w:t>
      </w:r>
      <w:proofErr w:type="spellEnd"/>
      <w:r w:rsidRPr="002524F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524F8">
        <w:rPr>
          <w:rFonts w:ascii="Times New Roman" w:hAnsi="Times New Roman"/>
          <w:sz w:val="24"/>
          <w:szCs w:val="24"/>
        </w:rPr>
        <w:t xml:space="preserve">  менше показника 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2524F8">
        <w:rPr>
          <w:rFonts w:ascii="Times New Roman" w:hAnsi="Times New Roman"/>
          <w:sz w:val="24"/>
          <w:szCs w:val="24"/>
        </w:rPr>
        <w:t xml:space="preserve"> року. </w:t>
      </w:r>
    </w:p>
    <w:p w:rsidR="003250E4" w:rsidRPr="002524F8" w:rsidRDefault="003250E4" w:rsidP="003250E4">
      <w:pPr>
        <w:pStyle w:val="a3"/>
        <w:ind w:left="56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524F8">
        <w:rPr>
          <w:rFonts w:ascii="Times New Roman" w:hAnsi="Times New Roman"/>
          <w:sz w:val="24"/>
          <w:szCs w:val="24"/>
        </w:rPr>
        <w:t>В загальній кількості письмових звернень (</w:t>
      </w:r>
      <w:r>
        <w:rPr>
          <w:rFonts w:ascii="Times New Roman" w:hAnsi="Times New Roman"/>
          <w:sz w:val="24"/>
          <w:szCs w:val="24"/>
          <w:lang w:val="ru-RU"/>
        </w:rPr>
        <w:t>656</w:t>
      </w:r>
      <w:r w:rsidRPr="002524F8">
        <w:rPr>
          <w:rFonts w:ascii="Times New Roman" w:hAnsi="Times New Roman"/>
          <w:sz w:val="24"/>
          <w:szCs w:val="24"/>
        </w:rPr>
        <w:t xml:space="preserve">), що надійшли до </w:t>
      </w:r>
      <w:r>
        <w:rPr>
          <w:rFonts w:ascii="Times New Roman" w:hAnsi="Times New Roman"/>
          <w:sz w:val="24"/>
          <w:szCs w:val="24"/>
        </w:rPr>
        <w:t>підприємства</w:t>
      </w:r>
      <w:r w:rsidRPr="002524F8">
        <w:rPr>
          <w:rFonts w:ascii="Times New Roman" w:hAnsi="Times New Roman"/>
          <w:sz w:val="24"/>
          <w:szCs w:val="24"/>
          <w:lang w:val="ru-RU"/>
        </w:rPr>
        <w:t>,</w:t>
      </w:r>
      <w:r w:rsidRPr="002524F8">
        <w:rPr>
          <w:rFonts w:ascii="Times New Roman" w:hAnsi="Times New Roman"/>
          <w:sz w:val="24"/>
          <w:szCs w:val="24"/>
        </w:rPr>
        <w:t xml:space="preserve">  заяв –</w:t>
      </w:r>
      <w:r>
        <w:rPr>
          <w:rFonts w:ascii="Times New Roman" w:hAnsi="Times New Roman"/>
          <w:sz w:val="24"/>
          <w:szCs w:val="24"/>
          <w:lang w:val="ru-RU"/>
        </w:rPr>
        <w:t>651</w:t>
      </w:r>
      <w:r w:rsidRPr="002524F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68</w:t>
      </w:r>
      <w:r w:rsidRPr="002524F8">
        <w:rPr>
          <w:rFonts w:ascii="Times New Roman" w:hAnsi="Times New Roman"/>
          <w:sz w:val="24"/>
          <w:szCs w:val="24"/>
        </w:rPr>
        <w:t xml:space="preserve">%), скарг – </w:t>
      </w:r>
      <w:r>
        <w:rPr>
          <w:rFonts w:ascii="Times New Roman" w:hAnsi="Times New Roman"/>
          <w:sz w:val="24"/>
          <w:szCs w:val="24"/>
          <w:lang w:val="ru-RU"/>
        </w:rPr>
        <w:t xml:space="preserve">5 </w:t>
      </w:r>
      <w:r w:rsidRPr="002524F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0,5</w:t>
      </w:r>
      <w:r w:rsidRPr="002524F8">
        <w:rPr>
          <w:rFonts w:ascii="Times New Roman" w:hAnsi="Times New Roman"/>
          <w:sz w:val="24"/>
          <w:szCs w:val="24"/>
        </w:rPr>
        <w:t xml:space="preserve"> %)</w:t>
      </w:r>
      <w:r w:rsidRPr="002524F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524F8">
        <w:rPr>
          <w:rFonts w:ascii="Times New Roman" w:hAnsi="Times New Roman"/>
          <w:sz w:val="24"/>
          <w:szCs w:val="24"/>
        </w:rPr>
        <w:t>подяк</w:t>
      </w:r>
      <w:r w:rsidRPr="002524F8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0 ( 0</w:t>
      </w:r>
      <w:r w:rsidRPr="002524F8">
        <w:rPr>
          <w:rFonts w:ascii="Times New Roman" w:hAnsi="Times New Roman"/>
          <w:sz w:val="24"/>
          <w:szCs w:val="24"/>
          <w:lang w:val="ru-RU"/>
        </w:rPr>
        <w:t>%)</w:t>
      </w:r>
      <w:r w:rsidRPr="002524F8">
        <w:rPr>
          <w:rFonts w:ascii="Times New Roman" w:hAnsi="Times New Roman"/>
          <w:sz w:val="24"/>
          <w:szCs w:val="24"/>
        </w:rPr>
        <w:t xml:space="preserve">. </w:t>
      </w:r>
    </w:p>
    <w:p w:rsidR="003250E4" w:rsidRPr="002524F8" w:rsidRDefault="003250E4" w:rsidP="003250E4">
      <w:pPr>
        <w:pStyle w:val="a3"/>
        <w:ind w:left="567" w:firstLine="426"/>
        <w:jc w:val="both"/>
        <w:rPr>
          <w:rFonts w:ascii="Times New Roman" w:hAnsi="Times New Roman"/>
          <w:bCs/>
          <w:sz w:val="24"/>
          <w:szCs w:val="24"/>
        </w:rPr>
      </w:pPr>
      <w:r w:rsidRPr="002524F8">
        <w:rPr>
          <w:rFonts w:ascii="Times New Roman" w:hAnsi="Times New Roman"/>
          <w:sz w:val="24"/>
          <w:szCs w:val="24"/>
        </w:rPr>
        <w:t>Надходження колективних письмових</w:t>
      </w:r>
      <w:r w:rsidRPr="002524F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524F8">
        <w:rPr>
          <w:rFonts w:ascii="Times New Roman" w:hAnsi="Times New Roman"/>
          <w:sz w:val="24"/>
          <w:szCs w:val="24"/>
        </w:rPr>
        <w:t xml:space="preserve">звернень громадян за звітний  період склало </w:t>
      </w:r>
      <w:r>
        <w:rPr>
          <w:rFonts w:ascii="Times New Roman" w:hAnsi="Times New Roman"/>
          <w:sz w:val="24"/>
          <w:szCs w:val="24"/>
          <w:lang w:val="ru-RU"/>
        </w:rPr>
        <w:t>60</w:t>
      </w:r>
      <w:r w:rsidRPr="002524F8">
        <w:rPr>
          <w:rFonts w:ascii="Times New Roman" w:hAnsi="Times New Roman"/>
          <w:sz w:val="24"/>
          <w:szCs w:val="24"/>
        </w:rPr>
        <w:t xml:space="preserve"> звернення, або </w:t>
      </w:r>
      <w:r>
        <w:rPr>
          <w:rFonts w:ascii="Times New Roman" w:hAnsi="Times New Roman"/>
          <w:sz w:val="24"/>
          <w:szCs w:val="24"/>
        </w:rPr>
        <w:t>6,3</w:t>
      </w:r>
      <w:r w:rsidRPr="002524F8">
        <w:rPr>
          <w:rFonts w:ascii="Times New Roman" w:hAnsi="Times New Roman"/>
          <w:sz w:val="24"/>
          <w:szCs w:val="24"/>
        </w:rPr>
        <w:t xml:space="preserve">% від загальної кількості. </w:t>
      </w:r>
      <w:r>
        <w:rPr>
          <w:rFonts w:ascii="Times New Roman" w:hAnsi="Times New Roman"/>
          <w:sz w:val="24"/>
          <w:szCs w:val="24"/>
        </w:rPr>
        <w:t>551</w:t>
      </w:r>
      <w:r w:rsidRPr="002524F8">
        <w:rPr>
          <w:rFonts w:ascii="Times New Roman" w:hAnsi="Times New Roman"/>
          <w:sz w:val="24"/>
          <w:szCs w:val="24"/>
        </w:rPr>
        <w:t xml:space="preserve"> звернень вирішено позитивно, по </w:t>
      </w:r>
      <w:r>
        <w:rPr>
          <w:rFonts w:ascii="Times New Roman" w:hAnsi="Times New Roman"/>
          <w:sz w:val="24"/>
          <w:szCs w:val="24"/>
        </w:rPr>
        <w:t>104</w:t>
      </w:r>
      <w:r w:rsidRPr="002524F8">
        <w:rPr>
          <w:rFonts w:ascii="Times New Roman" w:hAnsi="Times New Roman"/>
          <w:sz w:val="24"/>
          <w:szCs w:val="24"/>
        </w:rPr>
        <w:t xml:space="preserve"> надані роз’яснення, по </w:t>
      </w:r>
      <w:r>
        <w:rPr>
          <w:rFonts w:ascii="Times New Roman" w:hAnsi="Times New Roman"/>
          <w:sz w:val="24"/>
          <w:szCs w:val="24"/>
        </w:rPr>
        <w:t>1</w:t>
      </w:r>
      <w:r w:rsidRPr="002524F8">
        <w:rPr>
          <w:rFonts w:ascii="Times New Roman" w:hAnsi="Times New Roman"/>
          <w:sz w:val="24"/>
          <w:szCs w:val="24"/>
        </w:rPr>
        <w:t xml:space="preserve"> відмовлено.</w:t>
      </w:r>
    </w:p>
    <w:p w:rsidR="003250E4" w:rsidRDefault="003250E4" w:rsidP="003250E4">
      <w:pPr>
        <w:pStyle w:val="a3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2524F8">
        <w:rPr>
          <w:rFonts w:ascii="Times New Roman" w:hAnsi="Times New Roman"/>
          <w:sz w:val="24"/>
          <w:szCs w:val="24"/>
        </w:rPr>
        <w:t xml:space="preserve">Позитивно вирішено </w:t>
      </w:r>
      <w:r>
        <w:rPr>
          <w:rFonts w:ascii="Times New Roman" w:hAnsi="Times New Roman"/>
          <w:sz w:val="24"/>
          <w:szCs w:val="24"/>
        </w:rPr>
        <w:t>551</w:t>
      </w:r>
      <w:r w:rsidRPr="00252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7A0">
        <w:rPr>
          <w:rFonts w:ascii="Times New Roman" w:hAnsi="Times New Roman"/>
          <w:sz w:val="24"/>
          <w:szCs w:val="24"/>
        </w:rPr>
        <w:t>звернен</w:t>
      </w:r>
      <w:r>
        <w:rPr>
          <w:rFonts w:ascii="Times New Roman" w:hAnsi="Times New Roman"/>
          <w:sz w:val="24"/>
          <w:szCs w:val="24"/>
          <w:lang w:val="ru-RU"/>
        </w:rPr>
        <w:t>ня</w:t>
      </w:r>
      <w:proofErr w:type="spellEnd"/>
      <w:r w:rsidRPr="002524F8">
        <w:rPr>
          <w:rFonts w:ascii="Times New Roman" w:hAnsi="Times New Roman"/>
          <w:sz w:val="24"/>
          <w:szCs w:val="24"/>
        </w:rPr>
        <w:t xml:space="preserve"> або </w:t>
      </w:r>
      <w:r>
        <w:rPr>
          <w:rFonts w:ascii="Times New Roman" w:hAnsi="Times New Roman"/>
          <w:sz w:val="24"/>
          <w:szCs w:val="24"/>
        </w:rPr>
        <w:t>57,6</w:t>
      </w:r>
      <w:r w:rsidRPr="002524F8">
        <w:rPr>
          <w:rFonts w:ascii="Times New Roman" w:hAnsi="Times New Roman"/>
          <w:sz w:val="24"/>
          <w:szCs w:val="24"/>
        </w:rPr>
        <w:t xml:space="preserve"> %</w:t>
      </w:r>
      <w:r w:rsidRPr="002524F8">
        <w:rPr>
          <w:rFonts w:ascii="Times New Roman" w:hAnsi="Times New Roman"/>
          <w:b/>
          <w:sz w:val="24"/>
          <w:szCs w:val="24"/>
        </w:rPr>
        <w:t xml:space="preserve"> </w:t>
      </w:r>
      <w:r w:rsidRPr="002524F8">
        <w:rPr>
          <w:rFonts w:ascii="Times New Roman" w:hAnsi="Times New Roman"/>
          <w:sz w:val="24"/>
          <w:szCs w:val="24"/>
        </w:rPr>
        <w:t xml:space="preserve">від загальної кількості письмових звернень,  надані роз’яснення на </w:t>
      </w:r>
      <w:r>
        <w:rPr>
          <w:rFonts w:ascii="Times New Roman" w:hAnsi="Times New Roman"/>
          <w:sz w:val="24"/>
          <w:szCs w:val="24"/>
        </w:rPr>
        <w:t>104</w:t>
      </w:r>
      <w:r w:rsidRPr="002524F8">
        <w:rPr>
          <w:rFonts w:ascii="Times New Roman" w:hAnsi="Times New Roman"/>
          <w:sz w:val="24"/>
          <w:szCs w:val="24"/>
        </w:rPr>
        <w:t xml:space="preserve"> звернень (</w:t>
      </w:r>
      <w:r>
        <w:rPr>
          <w:rFonts w:ascii="Times New Roman" w:hAnsi="Times New Roman"/>
          <w:sz w:val="24"/>
          <w:szCs w:val="24"/>
        </w:rPr>
        <w:t>11</w:t>
      </w:r>
      <w:r w:rsidRPr="002524F8">
        <w:rPr>
          <w:rFonts w:ascii="Times New Roman" w:hAnsi="Times New Roman"/>
          <w:sz w:val="24"/>
          <w:szCs w:val="24"/>
        </w:rPr>
        <w:t xml:space="preserve"> %); у вирішенні </w:t>
      </w:r>
      <w:r>
        <w:rPr>
          <w:rFonts w:ascii="Times New Roman" w:hAnsi="Times New Roman"/>
          <w:sz w:val="24"/>
          <w:szCs w:val="24"/>
        </w:rPr>
        <w:t xml:space="preserve">0 </w:t>
      </w:r>
      <w:r w:rsidRPr="002524F8">
        <w:rPr>
          <w:rFonts w:ascii="Times New Roman" w:hAnsi="Times New Roman"/>
          <w:sz w:val="24"/>
          <w:szCs w:val="24"/>
        </w:rPr>
        <w:t>звернень (</w:t>
      </w:r>
      <w:r>
        <w:rPr>
          <w:rFonts w:ascii="Times New Roman" w:hAnsi="Times New Roman"/>
          <w:sz w:val="24"/>
          <w:szCs w:val="24"/>
        </w:rPr>
        <w:t>1</w:t>
      </w:r>
      <w:r w:rsidRPr="002524F8">
        <w:rPr>
          <w:rFonts w:ascii="Times New Roman" w:hAnsi="Times New Roman"/>
          <w:sz w:val="24"/>
          <w:szCs w:val="24"/>
        </w:rPr>
        <w:t xml:space="preserve"> %) – надана обґрунтована відмова, на контролі знаходиться </w:t>
      </w:r>
      <w:r>
        <w:rPr>
          <w:rFonts w:ascii="Times New Roman" w:hAnsi="Times New Roman"/>
          <w:sz w:val="24"/>
          <w:szCs w:val="24"/>
          <w:lang w:val="ru-RU"/>
        </w:rPr>
        <w:t>25</w:t>
      </w:r>
      <w:r w:rsidRPr="002524F8">
        <w:rPr>
          <w:rFonts w:ascii="Times New Roman" w:hAnsi="Times New Roman"/>
          <w:sz w:val="24"/>
          <w:szCs w:val="24"/>
        </w:rPr>
        <w:t xml:space="preserve"> звернення (</w:t>
      </w:r>
      <w:r>
        <w:rPr>
          <w:rFonts w:ascii="Times New Roman" w:hAnsi="Times New Roman"/>
          <w:sz w:val="24"/>
          <w:szCs w:val="24"/>
        </w:rPr>
        <w:t>2,6</w:t>
      </w:r>
      <w:r w:rsidRPr="002524F8">
        <w:rPr>
          <w:rFonts w:ascii="Times New Roman" w:hAnsi="Times New Roman"/>
          <w:sz w:val="24"/>
          <w:szCs w:val="24"/>
        </w:rPr>
        <w:t xml:space="preserve">%). </w:t>
      </w:r>
      <w:r>
        <w:rPr>
          <w:rFonts w:ascii="Times New Roman" w:hAnsi="Times New Roman"/>
          <w:sz w:val="24"/>
          <w:szCs w:val="24"/>
        </w:rPr>
        <w:t xml:space="preserve">На розгляд за належністю відповідно до ст.7 Закону України «Про </w:t>
      </w:r>
      <w:r w:rsidRPr="002524F8">
        <w:rPr>
          <w:rFonts w:ascii="Times New Roman" w:hAnsi="Times New Roman"/>
          <w:sz w:val="24"/>
          <w:szCs w:val="24"/>
        </w:rPr>
        <w:t>звернення громадян</w:t>
      </w:r>
      <w:r>
        <w:rPr>
          <w:rFonts w:ascii="Times New Roman" w:hAnsi="Times New Roman"/>
          <w:sz w:val="24"/>
          <w:szCs w:val="24"/>
        </w:rPr>
        <w:t xml:space="preserve">» переслані 0 звернення. </w:t>
      </w:r>
    </w:p>
    <w:p w:rsidR="003250E4" w:rsidRPr="002524F8" w:rsidRDefault="003250E4" w:rsidP="003250E4">
      <w:pPr>
        <w:pStyle w:val="a3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2524F8">
        <w:rPr>
          <w:rFonts w:ascii="Times New Roman" w:hAnsi="Times New Roman"/>
          <w:sz w:val="24"/>
          <w:szCs w:val="24"/>
        </w:rPr>
        <w:t xml:space="preserve">Рівень виконавської дисципліни склав </w:t>
      </w:r>
      <w:r>
        <w:rPr>
          <w:rFonts w:ascii="Times New Roman" w:hAnsi="Times New Roman"/>
          <w:sz w:val="24"/>
          <w:szCs w:val="24"/>
        </w:rPr>
        <w:t>57,6</w:t>
      </w:r>
      <w:r w:rsidRPr="002524F8">
        <w:rPr>
          <w:rFonts w:ascii="Times New Roman" w:hAnsi="Times New Roman"/>
          <w:sz w:val="24"/>
          <w:szCs w:val="24"/>
        </w:rPr>
        <w:t xml:space="preserve"> %. Порушень термінів розгляду звернень не припущено. </w:t>
      </w:r>
    </w:p>
    <w:p w:rsidR="003250E4" w:rsidRPr="002524F8" w:rsidRDefault="003250E4" w:rsidP="003250E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524F8">
        <w:rPr>
          <w:rFonts w:ascii="Times New Roman" w:hAnsi="Times New Roman"/>
          <w:sz w:val="24"/>
          <w:szCs w:val="24"/>
        </w:rPr>
        <w:t xml:space="preserve">        Серед письмових звернень </w:t>
      </w:r>
      <w:r>
        <w:rPr>
          <w:rFonts w:ascii="Times New Roman" w:hAnsi="Times New Roman"/>
          <w:sz w:val="24"/>
          <w:szCs w:val="24"/>
        </w:rPr>
        <w:t>623</w:t>
      </w:r>
      <w:r w:rsidRPr="002524F8">
        <w:rPr>
          <w:rFonts w:ascii="Times New Roman" w:hAnsi="Times New Roman"/>
          <w:sz w:val="24"/>
          <w:szCs w:val="24"/>
        </w:rPr>
        <w:t xml:space="preserve">,  або </w:t>
      </w:r>
      <w:r>
        <w:rPr>
          <w:rFonts w:ascii="Times New Roman" w:hAnsi="Times New Roman"/>
          <w:sz w:val="24"/>
          <w:szCs w:val="24"/>
        </w:rPr>
        <w:t>65</w:t>
      </w:r>
      <w:r w:rsidRPr="002524F8">
        <w:rPr>
          <w:rFonts w:ascii="Times New Roman" w:hAnsi="Times New Roman"/>
          <w:sz w:val="24"/>
          <w:szCs w:val="24"/>
        </w:rPr>
        <w:t xml:space="preserve">%,  надійшли з органів  вищого рівня, що на </w:t>
      </w:r>
      <w:r>
        <w:rPr>
          <w:rFonts w:ascii="Times New Roman" w:hAnsi="Times New Roman"/>
          <w:sz w:val="24"/>
          <w:szCs w:val="24"/>
        </w:rPr>
        <w:t>255</w:t>
      </w:r>
      <w:r w:rsidRPr="002524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більше</w:t>
      </w:r>
      <w:r w:rsidRPr="002524F8">
        <w:rPr>
          <w:rFonts w:ascii="Times New Roman" w:hAnsi="Times New Roman"/>
          <w:sz w:val="24"/>
          <w:szCs w:val="24"/>
        </w:rPr>
        <w:t>, ніж у аналогічному періоді 201</w:t>
      </w:r>
      <w:r>
        <w:rPr>
          <w:rFonts w:ascii="Times New Roman" w:hAnsi="Times New Roman"/>
          <w:sz w:val="24"/>
          <w:szCs w:val="24"/>
        </w:rPr>
        <w:t>8</w:t>
      </w:r>
      <w:r w:rsidRPr="002524F8">
        <w:rPr>
          <w:rFonts w:ascii="Times New Roman" w:hAnsi="Times New Roman"/>
          <w:sz w:val="24"/>
          <w:szCs w:val="24"/>
        </w:rPr>
        <w:t xml:space="preserve"> року. Аналіз   даних звернень свідчить про те, що основна маса звернень надійшла:   з  </w:t>
      </w:r>
      <w:r>
        <w:rPr>
          <w:rFonts w:ascii="Times New Roman" w:hAnsi="Times New Roman"/>
          <w:sz w:val="24"/>
          <w:szCs w:val="24"/>
        </w:rPr>
        <w:t>виконкому</w:t>
      </w:r>
      <w:r w:rsidRPr="002524F8">
        <w:rPr>
          <w:rFonts w:ascii="Times New Roman" w:hAnsi="Times New Roman"/>
          <w:sz w:val="24"/>
          <w:szCs w:val="24"/>
        </w:rPr>
        <w:t xml:space="preserve">, з  урядової «гарячої </w:t>
      </w:r>
      <w:proofErr w:type="spellStart"/>
      <w:r w:rsidRPr="002524F8">
        <w:rPr>
          <w:rFonts w:ascii="Times New Roman" w:hAnsi="Times New Roman"/>
          <w:sz w:val="24"/>
          <w:szCs w:val="24"/>
        </w:rPr>
        <w:t>лінії”</w:t>
      </w:r>
      <w:proofErr w:type="spellEnd"/>
      <w:r w:rsidRPr="002524F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623</w:t>
      </w:r>
      <w:r w:rsidRPr="002524F8">
        <w:rPr>
          <w:rFonts w:ascii="Times New Roman" w:hAnsi="Times New Roman"/>
          <w:sz w:val="24"/>
          <w:szCs w:val="24"/>
        </w:rPr>
        <w:t xml:space="preserve"> звернень)</w:t>
      </w:r>
      <w:r>
        <w:rPr>
          <w:rFonts w:ascii="Times New Roman" w:hAnsi="Times New Roman"/>
          <w:sz w:val="24"/>
          <w:szCs w:val="24"/>
        </w:rPr>
        <w:t>.</w:t>
      </w:r>
      <w:r w:rsidRPr="002524F8">
        <w:rPr>
          <w:rFonts w:ascii="Times New Roman" w:hAnsi="Times New Roman"/>
          <w:sz w:val="24"/>
          <w:szCs w:val="24"/>
        </w:rPr>
        <w:t xml:space="preserve"> На всі звернення надані вичерпні роз’яснення.</w:t>
      </w:r>
    </w:p>
    <w:p w:rsidR="003250E4" w:rsidRPr="002524F8" w:rsidRDefault="003250E4" w:rsidP="003250E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524F8">
        <w:rPr>
          <w:rFonts w:ascii="Times New Roman" w:hAnsi="Times New Roman"/>
          <w:sz w:val="24"/>
          <w:szCs w:val="24"/>
        </w:rPr>
        <w:t xml:space="preserve">         </w:t>
      </w:r>
      <w:r w:rsidRPr="002524F8">
        <w:rPr>
          <w:rFonts w:ascii="Times New Roman" w:hAnsi="Times New Roman"/>
          <w:color w:val="000000"/>
          <w:sz w:val="24"/>
          <w:szCs w:val="24"/>
        </w:rPr>
        <w:t>Структура питань, з якими звертаються громадяни міста порівняно з минулим роком майже не змінилась.</w:t>
      </w:r>
      <w:r w:rsidRPr="002524F8">
        <w:rPr>
          <w:rFonts w:ascii="Times New Roman" w:hAnsi="Times New Roman"/>
          <w:sz w:val="24"/>
          <w:szCs w:val="24"/>
        </w:rPr>
        <w:t xml:space="preserve"> Питання порушені у зверненнях громадян розподіляються наступним чином:</w:t>
      </w:r>
    </w:p>
    <w:p w:rsidR="003250E4" w:rsidRPr="002524F8" w:rsidRDefault="003250E4" w:rsidP="003250E4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524F8">
        <w:rPr>
          <w:rFonts w:ascii="Times New Roman" w:hAnsi="Times New Roman"/>
          <w:sz w:val="24"/>
          <w:szCs w:val="24"/>
        </w:rPr>
        <w:t xml:space="preserve">про ремонт </w:t>
      </w:r>
      <w:r>
        <w:rPr>
          <w:rFonts w:ascii="Times New Roman" w:hAnsi="Times New Roman"/>
          <w:sz w:val="24"/>
          <w:szCs w:val="24"/>
        </w:rPr>
        <w:t xml:space="preserve">покрівлі </w:t>
      </w:r>
      <w:r w:rsidRPr="002524F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153</w:t>
      </w:r>
      <w:r w:rsidRPr="002524F8">
        <w:rPr>
          <w:rFonts w:ascii="Times New Roman" w:hAnsi="Times New Roman"/>
          <w:sz w:val="24"/>
          <w:szCs w:val="24"/>
        </w:rPr>
        <w:t xml:space="preserve"> од.;</w:t>
      </w:r>
    </w:p>
    <w:p w:rsidR="003250E4" w:rsidRPr="002524F8" w:rsidRDefault="003250E4" w:rsidP="003250E4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524F8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>міжпанельних швів</w:t>
      </w:r>
      <w:r w:rsidRPr="002524F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Pr="002524F8">
        <w:rPr>
          <w:rFonts w:ascii="Times New Roman" w:hAnsi="Times New Roman"/>
          <w:sz w:val="24"/>
          <w:szCs w:val="24"/>
        </w:rPr>
        <w:t xml:space="preserve"> од;</w:t>
      </w:r>
    </w:p>
    <w:p w:rsidR="003250E4" w:rsidRDefault="003250E4" w:rsidP="003250E4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ремонт під’їзду </w:t>
      </w:r>
      <w:r w:rsidRPr="002524F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54</w:t>
      </w:r>
      <w:r w:rsidRPr="002524F8">
        <w:rPr>
          <w:rFonts w:ascii="Times New Roman" w:hAnsi="Times New Roman"/>
          <w:sz w:val="24"/>
          <w:szCs w:val="24"/>
        </w:rPr>
        <w:t xml:space="preserve"> од;</w:t>
      </w:r>
    </w:p>
    <w:p w:rsidR="003250E4" w:rsidRDefault="003250E4" w:rsidP="003250E4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ремонт під’їзного козирку </w:t>
      </w:r>
      <w:r>
        <w:rPr>
          <w:rFonts w:ascii="Times New Roman" w:hAnsi="Times New Roman"/>
          <w:sz w:val="24"/>
          <w:szCs w:val="24"/>
          <w:lang w:val="ru-RU"/>
        </w:rPr>
        <w:t>16</w:t>
      </w:r>
      <w:r>
        <w:rPr>
          <w:rFonts w:ascii="Times New Roman" w:hAnsi="Times New Roman"/>
          <w:sz w:val="24"/>
          <w:szCs w:val="24"/>
        </w:rPr>
        <w:t xml:space="preserve"> од;</w:t>
      </w:r>
    </w:p>
    <w:p w:rsidR="003250E4" w:rsidRDefault="003250E4" w:rsidP="003250E4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ремонт балконного козирку </w:t>
      </w:r>
      <w:r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 xml:space="preserve"> од;</w:t>
      </w:r>
    </w:p>
    <w:p w:rsidR="003250E4" w:rsidRPr="002524F8" w:rsidRDefault="003250E4" w:rsidP="003250E4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524F8">
        <w:rPr>
          <w:rFonts w:ascii="Times New Roman" w:hAnsi="Times New Roman"/>
          <w:sz w:val="24"/>
          <w:szCs w:val="24"/>
        </w:rPr>
        <w:t xml:space="preserve">відновлення роботи ліфту – </w:t>
      </w:r>
      <w:r>
        <w:rPr>
          <w:rFonts w:ascii="Times New Roman" w:hAnsi="Times New Roman"/>
          <w:sz w:val="24"/>
          <w:szCs w:val="24"/>
          <w:lang w:val="ru-RU"/>
        </w:rPr>
        <w:t>27</w:t>
      </w:r>
      <w:r w:rsidRPr="002524F8">
        <w:rPr>
          <w:rFonts w:ascii="Times New Roman" w:hAnsi="Times New Roman"/>
          <w:sz w:val="24"/>
          <w:szCs w:val="24"/>
        </w:rPr>
        <w:t xml:space="preserve"> од.;</w:t>
      </w:r>
    </w:p>
    <w:p w:rsidR="003250E4" w:rsidRDefault="003250E4" w:rsidP="003250E4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524F8">
        <w:rPr>
          <w:rFonts w:ascii="Times New Roman" w:hAnsi="Times New Roman"/>
          <w:sz w:val="24"/>
          <w:szCs w:val="24"/>
        </w:rPr>
        <w:t xml:space="preserve">про незгоду з заборгованістю за спожиті комунальні послуги – </w:t>
      </w:r>
      <w:r>
        <w:rPr>
          <w:rFonts w:ascii="Times New Roman" w:hAnsi="Times New Roman"/>
          <w:sz w:val="24"/>
          <w:szCs w:val="24"/>
          <w:lang w:val="ru-RU"/>
        </w:rPr>
        <w:t>26</w:t>
      </w:r>
      <w:r w:rsidRPr="002524F8"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z w:val="24"/>
          <w:szCs w:val="24"/>
        </w:rPr>
        <w:t>.;</w:t>
      </w:r>
    </w:p>
    <w:p w:rsidR="003250E4" w:rsidRPr="00D86B33" w:rsidRDefault="003250E4" w:rsidP="003250E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33">
        <w:rPr>
          <w:rFonts w:ascii="Times New Roman" w:hAnsi="Times New Roman"/>
          <w:sz w:val="24"/>
          <w:szCs w:val="24"/>
        </w:rPr>
        <w:t xml:space="preserve">неякісне, незадовільне теплопостачання - </w:t>
      </w:r>
      <w:r>
        <w:rPr>
          <w:rFonts w:ascii="Times New Roman" w:hAnsi="Times New Roman"/>
          <w:sz w:val="24"/>
          <w:szCs w:val="24"/>
          <w:lang w:val="ru-RU"/>
        </w:rPr>
        <w:t>142</w:t>
      </w:r>
      <w:r w:rsidRPr="00D86B33">
        <w:rPr>
          <w:rFonts w:ascii="Times New Roman" w:hAnsi="Times New Roman"/>
          <w:sz w:val="24"/>
          <w:szCs w:val="24"/>
        </w:rPr>
        <w:t>од.</w:t>
      </w:r>
    </w:p>
    <w:p w:rsidR="003250E4" w:rsidRDefault="003250E4" w:rsidP="003250E4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524F8">
        <w:rPr>
          <w:rFonts w:ascii="Times New Roman" w:hAnsi="Times New Roman"/>
          <w:sz w:val="24"/>
          <w:szCs w:val="24"/>
        </w:rPr>
        <w:t xml:space="preserve">інші питання – </w:t>
      </w:r>
      <w:r>
        <w:rPr>
          <w:rFonts w:ascii="Times New Roman" w:hAnsi="Times New Roman"/>
          <w:sz w:val="24"/>
          <w:szCs w:val="24"/>
          <w:lang w:val="ru-RU"/>
        </w:rPr>
        <w:t>193</w:t>
      </w:r>
      <w:r w:rsidRPr="002524F8">
        <w:rPr>
          <w:rFonts w:ascii="Times New Roman" w:hAnsi="Times New Roman"/>
          <w:sz w:val="24"/>
          <w:szCs w:val="24"/>
        </w:rPr>
        <w:t>од.</w:t>
      </w:r>
    </w:p>
    <w:p w:rsidR="003250E4" w:rsidRPr="00D86B33" w:rsidRDefault="003250E4" w:rsidP="003250E4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3250E4" w:rsidRPr="00FE440E" w:rsidRDefault="003250E4" w:rsidP="003250E4">
      <w:pPr>
        <w:spacing w:after="0" w:line="240" w:lineRule="auto"/>
        <w:ind w:left="567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524F8">
        <w:rPr>
          <w:rFonts w:ascii="Times New Roman" w:hAnsi="Times New Roman"/>
          <w:color w:val="000000"/>
          <w:sz w:val="24"/>
          <w:szCs w:val="24"/>
        </w:rPr>
        <w:t xml:space="preserve">Найчастіше у письмових зверненнях громадян порушувалося питання проведення ремонту </w:t>
      </w:r>
      <w:r>
        <w:rPr>
          <w:rFonts w:ascii="Times New Roman" w:hAnsi="Times New Roman"/>
          <w:color w:val="000000"/>
          <w:sz w:val="24"/>
          <w:szCs w:val="24"/>
        </w:rPr>
        <w:t>покрівлі</w:t>
      </w:r>
      <w:r w:rsidRPr="002524F8">
        <w:rPr>
          <w:rFonts w:ascii="Times New Roman" w:hAnsi="Times New Roman"/>
          <w:color w:val="000000"/>
          <w:sz w:val="24"/>
          <w:szCs w:val="24"/>
        </w:rPr>
        <w:t xml:space="preserve">. Другим за кількістю звернень є питання </w:t>
      </w:r>
      <w:r w:rsidRPr="00FE440E">
        <w:rPr>
          <w:rFonts w:ascii="Times New Roman" w:hAnsi="Times New Roman"/>
          <w:color w:val="000000"/>
          <w:sz w:val="24"/>
          <w:szCs w:val="24"/>
        </w:rPr>
        <w:t xml:space="preserve"> не </w:t>
      </w:r>
      <w:r w:rsidRPr="00990090">
        <w:rPr>
          <w:rFonts w:ascii="Times New Roman" w:hAnsi="Times New Roman"/>
          <w:color w:val="000000"/>
          <w:sz w:val="24"/>
          <w:szCs w:val="24"/>
        </w:rPr>
        <w:t>якіс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990090">
        <w:rPr>
          <w:rFonts w:ascii="Times New Roman" w:hAnsi="Times New Roman"/>
          <w:color w:val="000000"/>
          <w:sz w:val="24"/>
          <w:szCs w:val="24"/>
        </w:rPr>
        <w:t>ого</w:t>
      </w:r>
      <w:r w:rsidRPr="00FE440E">
        <w:rPr>
          <w:rFonts w:ascii="Times New Roman" w:hAnsi="Times New Roman"/>
          <w:color w:val="000000"/>
          <w:sz w:val="24"/>
          <w:szCs w:val="24"/>
        </w:rPr>
        <w:t xml:space="preserve"> теплопостачання (збільшення звернень за даним питанням обумовлено не розумінням мешканців щодо </w:t>
      </w:r>
      <w:r>
        <w:rPr>
          <w:rFonts w:ascii="Times New Roman" w:hAnsi="Times New Roman"/>
          <w:color w:val="000000"/>
          <w:sz w:val="24"/>
          <w:szCs w:val="24"/>
        </w:rPr>
        <w:t>визначення постачальника послуги у м. Дружківка</w:t>
      </w:r>
      <w:r w:rsidRPr="00FE440E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FE440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третє місце: ремонт водопровідно - каналізаційної мережі, </w:t>
      </w:r>
      <w:r w:rsidRPr="00FE440E">
        <w:rPr>
          <w:rFonts w:ascii="Times New Roman" w:hAnsi="Times New Roman"/>
          <w:color w:val="000000"/>
          <w:sz w:val="24"/>
          <w:szCs w:val="24"/>
        </w:rPr>
        <w:t xml:space="preserve">ремонту </w:t>
      </w:r>
      <w:r>
        <w:rPr>
          <w:rFonts w:ascii="Times New Roman" w:hAnsi="Times New Roman"/>
          <w:color w:val="000000"/>
          <w:sz w:val="24"/>
          <w:szCs w:val="24"/>
        </w:rPr>
        <w:t xml:space="preserve">під’їздів, щодо оплати послуги, та відновлення роботи ліфтів.  </w:t>
      </w:r>
    </w:p>
    <w:p w:rsidR="003250E4" w:rsidRPr="002524F8" w:rsidRDefault="003250E4" w:rsidP="003250E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524F8"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       </w:t>
      </w:r>
      <w:r w:rsidRPr="002524F8">
        <w:rPr>
          <w:rFonts w:ascii="Times New Roman" w:hAnsi="Times New Roman"/>
          <w:sz w:val="24"/>
          <w:szCs w:val="24"/>
        </w:rPr>
        <w:t xml:space="preserve">Аналіз звернень за категоріями авторів свідчить, що </w:t>
      </w:r>
      <w:r>
        <w:rPr>
          <w:rFonts w:ascii="Times New Roman" w:hAnsi="Times New Roman"/>
          <w:sz w:val="24"/>
          <w:szCs w:val="24"/>
        </w:rPr>
        <w:t>41</w:t>
      </w:r>
      <w:r w:rsidRPr="002524F8">
        <w:rPr>
          <w:rFonts w:ascii="Times New Roman" w:hAnsi="Times New Roman"/>
          <w:sz w:val="24"/>
          <w:szCs w:val="24"/>
        </w:rPr>
        <w:t xml:space="preserve"> звернень надійшло  від пільгової категорії громадян, з них: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2524F8">
        <w:rPr>
          <w:rFonts w:ascii="Times New Roman" w:hAnsi="Times New Roman"/>
          <w:sz w:val="24"/>
          <w:szCs w:val="24"/>
        </w:rPr>
        <w:t xml:space="preserve">звернення  від учасників ВВВ,  </w:t>
      </w:r>
      <w:r>
        <w:rPr>
          <w:rFonts w:ascii="Times New Roman" w:hAnsi="Times New Roman"/>
          <w:sz w:val="24"/>
          <w:szCs w:val="24"/>
        </w:rPr>
        <w:t>5</w:t>
      </w:r>
      <w:r w:rsidRPr="002524F8">
        <w:rPr>
          <w:rFonts w:ascii="Times New Roman" w:hAnsi="Times New Roman"/>
          <w:sz w:val="24"/>
          <w:szCs w:val="24"/>
        </w:rPr>
        <w:t xml:space="preserve"> звернення від пенсіонера, який має статус «дитина війни», </w:t>
      </w:r>
      <w:r>
        <w:rPr>
          <w:rFonts w:ascii="Times New Roman" w:hAnsi="Times New Roman"/>
          <w:sz w:val="24"/>
          <w:szCs w:val="24"/>
        </w:rPr>
        <w:t>17</w:t>
      </w:r>
      <w:r w:rsidRPr="002524F8">
        <w:rPr>
          <w:rFonts w:ascii="Times New Roman" w:hAnsi="Times New Roman"/>
          <w:sz w:val="24"/>
          <w:szCs w:val="24"/>
        </w:rPr>
        <w:t xml:space="preserve"> звернення від інвалідів 1-ї, 2-ї, 3-ї груп, </w:t>
      </w:r>
      <w:r>
        <w:rPr>
          <w:rFonts w:ascii="Times New Roman" w:hAnsi="Times New Roman"/>
          <w:sz w:val="24"/>
          <w:szCs w:val="24"/>
        </w:rPr>
        <w:t xml:space="preserve">11 </w:t>
      </w:r>
      <w:r w:rsidRPr="002524F8">
        <w:rPr>
          <w:rFonts w:ascii="Times New Roman" w:hAnsi="Times New Roman"/>
          <w:sz w:val="24"/>
          <w:szCs w:val="24"/>
        </w:rPr>
        <w:t xml:space="preserve">від багатодітних родин, </w:t>
      </w:r>
      <w:r>
        <w:rPr>
          <w:rFonts w:ascii="Times New Roman" w:hAnsi="Times New Roman"/>
          <w:sz w:val="24"/>
          <w:szCs w:val="24"/>
        </w:rPr>
        <w:t>5</w:t>
      </w:r>
      <w:r w:rsidRPr="002524F8">
        <w:rPr>
          <w:rFonts w:ascii="Times New Roman" w:hAnsi="Times New Roman"/>
          <w:sz w:val="24"/>
          <w:szCs w:val="24"/>
        </w:rPr>
        <w:t xml:space="preserve"> від ветеранів праці, 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</w:rPr>
        <w:t>__</w:t>
      </w:r>
      <w:r w:rsidRPr="002524F8">
        <w:rPr>
          <w:rFonts w:ascii="Times New Roman" w:hAnsi="Times New Roman"/>
          <w:sz w:val="24"/>
          <w:szCs w:val="24"/>
        </w:rPr>
        <w:t xml:space="preserve"> від дітей-сиріт,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2524F8">
        <w:rPr>
          <w:rFonts w:ascii="Times New Roman" w:hAnsi="Times New Roman"/>
          <w:sz w:val="24"/>
          <w:szCs w:val="24"/>
        </w:rPr>
        <w:t xml:space="preserve">від </w:t>
      </w:r>
      <w:r w:rsidRPr="002524F8">
        <w:rPr>
          <w:rFonts w:ascii="Times New Roman" w:hAnsi="Times New Roman"/>
          <w:sz w:val="24"/>
          <w:szCs w:val="24"/>
        </w:rPr>
        <w:lastRenderedPageBreak/>
        <w:t xml:space="preserve">учасників АТО.  Позитивно вирішено </w:t>
      </w:r>
      <w:r>
        <w:rPr>
          <w:rFonts w:ascii="Times New Roman" w:hAnsi="Times New Roman"/>
          <w:sz w:val="24"/>
          <w:szCs w:val="24"/>
        </w:rPr>
        <w:t>39</w:t>
      </w:r>
      <w:r w:rsidRPr="002524F8">
        <w:rPr>
          <w:rFonts w:ascii="Times New Roman" w:hAnsi="Times New Roman"/>
          <w:sz w:val="24"/>
          <w:szCs w:val="24"/>
        </w:rPr>
        <w:t xml:space="preserve"> питань, порушених громадянами пільгової категорії  (</w:t>
      </w:r>
      <w:r>
        <w:rPr>
          <w:rFonts w:ascii="Times New Roman" w:hAnsi="Times New Roman"/>
          <w:sz w:val="24"/>
          <w:szCs w:val="24"/>
        </w:rPr>
        <w:t>4,3</w:t>
      </w:r>
      <w:r w:rsidRPr="002524F8">
        <w:rPr>
          <w:rFonts w:ascii="Times New Roman" w:hAnsi="Times New Roman"/>
          <w:sz w:val="24"/>
          <w:szCs w:val="24"/>
        </w:rPr>
        <w:t>%).</w:t>
      </w:r>
    </w:p>
    <w:p w:rsidR="003250E4" w:rsidRDefault="003250E4" w:rsidP="003250E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524F8">
        <w:rPr>
          <w:rFonts w:ascii="Times New Roman" w:hAnsi="Times New Roman"/>
          <w:sz w:val="24"/>
          <w:szCs w:val="24"/>
        </w:rPr>
        <w:t xml:space="preserve">         Порядок розгляду звернень, як  окремих категорій громадян (інвалідів ВВВ; Героїв України, РС, СП; жінок, яким присвоєно почесне звання «Мати-героїня»), так і усіх інших осіб, що мають право на звернення дотримується, як це передбачено Указом Президента</w:t>
      </w:r>
      <w:r>
        <w:rPr>
          <w:rFonts w:ascii="Times New Roman" w:hAnsi="Times New Roman"/>
          <w:sz w:val="24"/>
          <w:szCs w:val="24"/>
        </w:rPr>
        <w:t>.</w:t>
      </w:r>
      <w:r w:rsidRPr="002524F8">
        <w:rPr>
          <w:rFonts w:ascii="Times New Roman" w:hAnsi="Times New Roman"/>
          <w:sz w:val="24"/>
          <w:szCs w:val="24"/>
        </w:rPr>
        <w:t xml:space="preserve"> </w:t>
      </w:r>
    </w:p>
    <w:p w:rsidR="003250E4" w:rsidRDefault="003250E4" w:rsidP="003250E4">
      <w:pPr>
        <w:spacing w:after="0" w:line="240" w:lineRule="auto"/>
        <w:ind w:left="567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524F8">
        <w:rPr>
          <w:rFonts w:ascii="Times New Roman" w:hAnsi="Times New Roman"/>
          <w:sz w:val="24"/>
          <w:szCs w:val="24"/>
        </w:rPr>
        <w:t>України від 07.02.2008 №109/2008 та ст.ст. 14, 15, 16, 19 Закону України «Про звернення громадян».  Відповіді на звернення надаються за підписом</w:t>
      </w:r>
      <w:r>
        <w:rPr>
          <w:rFonts w:ascii="Times New Roman" w:hAnsi="Times New Roman"/>
          <w:sz w:val="24"/>
          <w:szCs w:val="24"/>
        </w:rPr>
        <w:t xml:space="preserve"> кіревника підприємства,заступника</w:t>
      </w:r>
      <w:r w:rsidRPr="002524F8">
        <w:rPr>
          <w:rFonts w:ascii="Times New Roman" w:hAnsi="Times New Roman"/>
          <w:sz w:val="24"/>
          <w:szCs w:val="24"/>
        </w:rPr>
        <w:t xml:space="preserve"> міського голови.  Надаються роз’яснення порядку оскарження прийнятих за результатами розгляду звернень громадян  рішень.  </w:t>
      </w:r>
    </w:p>
    <w:p w:rsidR="003250E4" w:rsidRPr="002524F8" w:rsidRDefault="003250E4" w:rsidP="003250E4">
      <w:p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2524F8">
        <w:rPr>
          <w:rFonts w:ascii="Times New Roman" w:hAnsi="Times New Roman"/>
          <w:sz w:val="24"/>
          <w:szCs w:val="24"/>
        </w:rPr>
        <w:t xml:space="preserve">Протягом звітного періоду керівництвом управління  здійснено </w:t>
      </w:r>
      <w:r>
        <w:rPr>
          <w:rFonts w:ascii="Times New Roman" w:hAnsi="Times New Roman"/>
          <w:sz w:val="24"/>
          <w:szCs w:val="24"/>
        </w:rPr>
        <w:t>164</w:t>
      </w:r>
      <w:r w:rsidRPr="002524F8">
        <w:rPr>
          <w:rFonts w:ascii="Times New Roman" w:hAnsi="Times New Roman"/>
          <w:sz w:val="24"/>
          <w:szCs w:val="24"/>
        </w:rPr>
        <w:t xml:space="preserve"> особистих прийомів громадян, у тому числі </w:t>
      </w:r>
      <w:r>
        <w:rPr>
          <w:rFonts w:ascii="Times New Roman" w:hAnsi="Times New Roman"/>
          <w:sz w:val="24"/>
          <w:szCs w:val="24"/>
        </w:rPr>
        <w:t>11</w:t>
      </w:r>
      <w:r w:rsidRPr="002524F8">
        <w:rPr>
          <w:rFonts w:ascii="Times New Roman" w:hAnsi="Times New Roman"/>
          <w:sz w:val="24"/>
          <w:szCs w:val="24"/>
        </w:rPr>
        <w:t xml:space="preserve"> – виїзних. На особистих прийомах розглянуто </w:t>
      </w:r>
      <w:r>
        <w:rPr>
          <w:rFonts w:ascii="Times New Roman" w:hAnsi="Times New Roman"/>
          <w:sz w:val="24"/>
          <w:szCs w:val="24"/>
        </w:rPr>
        <w:t>300</w:t>
      </w:r>
      <w:r w:rsidRPr="002524F8">
        <w:rPr>
          <w:rFonts w:ascii="Times New Roman" w:hAnsi="Times New Roman"/>
          <w:sz w:val="24"/>
          <w:szCs w:val="24"/>
        </w:rPr>
        <w:t xml:space="preserve"> звернення (або </w:t>
      </w:r>
      <w:r>
        <w:rPr>
          <w:rFonts w:ascii="Times New Roman" w:hAnsi="Times New Roman"/>
          <w:sz w:val="24"/>
          <w:szCs w:val="24"/>
        </w:rPr>
        <w:t xml:space="preserve">31 </w:t>
      </w:r>
      <w:r w:rsidRPr="002524F8">
        <w:rPr>
          <w:rFonts w:ascii="Times New Roman" w:hAnsi="Times New Roman"/>
          <w:sz w:val="24"/>
          <w:szCs w:val="24"/>
        </w:rPr>
        <w:t xml:space="preserve">% від загальної кількості). У порівнянні з аналогічним періодом минулого року кількість таких звернень зменшилася  на </w:t>
      </w:r>
      <w:r>
        <w:rPr>
          <w:rFonts w:ascii="Times New Roman" w:hAnsi="Times New Roman"/>
          <w:sz w:val="24"/>
          <w:szCs w:val="24"/>
          <w:lang w:val="ru-RU"/>
        </w:rPr>
        <w:t>56</w:t>
      </w:r>
      <w:r w:rsidRPr="002524F8">
        <w:rPr>
          <w:rFonts w:ascii="Times New Roman" w:hAnsi="Times New Roman"/>
          <w:sz w:val="24"/>
          <w:szCs w:val="24"/>
        </w:rPr>
        <w:t xml:space="preserve"> звернення. Згідно з графіком особистий прийом керівництва  проводиться </w:t>
      </w:r>
      <w:r>
        <w:rPr>
          <w:rFonts w:ascii="Times New Roman" w:hAnsi="Times New Roman"/>
          <w:sz w:val="24"/>
          <w:szCs w:val="24"/>
        </w:rPr>
        <w:t>три</w:t>
      </w:r>
      <w:r w:rsidRPr="002524F8">
        <w:rPr>
          <w:rFonts w:ascii="Times New Roman" w:hAnsi="Times New Roman"/>
          <w:sz w:val="24"/>
          <w:szCs w:val="24"/>
        </w:rPr>
        <w:t xml:space="preserve"> рази на тиждень,  а також щомісяця проводиться один виїзний прийом, які протягом  201</w:t>
      </w:r>
      <w:r>
        <w:rPr>
          <w:rFonts w:ascii="Times New Roman" w:hAnsi="Times New Roman"/>
          <w:sz w:val="24"/>
          <w:szCs w:val="24"/>
        </w:rPr>
        <w:t>9</w:t>
      </w:r>
      <w:r w:rsidRPr="002524F8">
        <w:rPr>
          <w:rFonts w:ascii="Times New Roman" w:hAnsi="Times New Roman"/>
          <w:sz w:val="24"/>
          <w:szCs w:val="24"/>
        </w:rPr>
        <w:t xml:space="preserve"> року неухильно забезпечувалися.</w:t>
      </w:r>
    </w:p>
    <w:p w:rsidR="003250E4" w:rsidRPr="002524F8" w:rsidRDefault="003250E4" w:rsidP="003250E4">
      <w:p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2524F8">
        <w:rPr>
          <w:rFonts w:ascii="Times New Roman" w:hAnsi="Times New Roman"/>
          <w:sz w:val="24"/>
          <w:szCs w:val="24"/>
        </w:rPr>
        <w:t xml:space="preserve">З метою надання громадянам роз’яснень в оперативному режимі з важливих питань життєдіяльності забезпечено проведення «гарячих» телефонних ліній. Даним видом зв'язку скористалося </w:t>
      </w:r>
      <w:r>
        <w:rPr>
          <w:rFonts w:ascii="Times New Roman" w:hAnsi="Times New Roman"/>
          <w:sz w:val="24"/>
          <w:szCs w:val="24"/>
        </w:rPr>
        <w:t xml:space="preserve">33 </w:t>
      </w:r>
      <w:r w:rsidRPr="002524F8">
        <w:rPr>
          <w:rFonts w:ascii="Times New Roman" w:hAnsi="Times New Roman"/>
          <w:sz w:val="24"/>
          <w:szCs w:val="24"/>
        </w:rPr>
        <w:t xml:space="preserve">громадян міста.  На «телефон довіри» до управління  протягом року звернулося </w:t>
      </w:r>
      <w:r>
        <w:rPr>
          <w:rFonts w:ascii="Times New Roman" w:hAnsi="Times New Roman"/>
          <w:sz w:val="24"/>
          <w:szCs w:val="24"/>
        </w:rPr>
        <w:t>12</w:t>
      </w:r>
      <w:r w:rsidRPr="002524F8">
        <w:rPr>
          <w:rFonts w:ascii="Times New Roman" w:hAnsi="Times New Roman"/>
          <w:sz w:val="24"/>
          <w:szCs w:val="24"/>
        </w:rPr>
        <w:t xml:space="preserve"> громадянина, яким було надано відповідні роз’яснення.</w:t>
      </w:r>
    </w:p>
    <w:p w:rsidR="003250E4" w:rsidRPr="002524F8" w:rsidRDefault="003250E4" w:rsidP="003250E4">
      <w:pPr>
        <w:tabs>
          <w:tab w:val="left" w:pos="5760"/>
        </w:tabs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2524F8">
        <w:rPr>
          <w:rFonts w:ascii="Times New Roman" w:hAnsi="Times New Roman"/>
          <w:sz w:val="24"/>
          <w:szCs w:val="24"/>
        </w:rPr>
        <w:t xml:space="preserve">З метою удосконалення організації роботи зі зверненнями громадян, в тому числі зі зверненнями, які надходять через вищестоящі органи та Урядову «гарячу лінію», </w:t>
      </w:r>
      <w:r>
        <w:rPr>
          <w:rFonts w:ascii="Times New Roman" w:hAnsi="Times New Roman"/>
          <w:sz w:val="24"/>
          <w:szCs w:val="24"/>
        </w:rPr>
        <w:t>на</w:t>
      </w:r>
      <w:r w:rsidRPr="002524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підприємстві</w:t>
      </w:r>
      <w:r w:rsidRPr="002524F8">
        <w:rPr>
          <w:rFonts w:ascii="Times New Roman" w:hAnsi="Times New Roman"/>
          <w:sz w:val="24"/>
          <w:szCs w:val="24"/>
        </w:rPr>
        <w:t xml:space="preserve">  постійно здійснюється особистий контроль з боку </w:t>
      </w:r>
      <w:r>
        <w:rPr>
          <w:rFonts w:ascii="Times New Roman" w:hAnsi="Times New Roman"/>
          <w:sz w:val="24"/>
          <w:szCs w:val="24"/>
        </w:rPr>
        <w:t>керівника підприємства</w:t>
      </w:r>
      <w:r w:rsidRPr="002524F8">
        <w:rPr>
          <w:rFonts w:ascii="Times New Roman" w:hAnsi="Times New Roman"/>
          <w:sz w:val="24"/>
          <w:szCs w:val="24"/>
        </w:rPr>
        <w:t xml:space="preserve">. Проводиться аналітична робота з даного напрямку, систематично розглядаються узагальнення, довідки за результатами перевірок. </w:t>
      </w:r>
    </w:p>
    <w:p w:rsidR="003250E4" w:rsidRPr="002524F8" w:rsidRDefault="003250E4" w:rsidP="003250E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524F8">
        <w:rPr>
          <w:rFonts w:ascii="Times New Roman" w:hAnsi="Times New Roman"/>
          <w:sz w:val="24"/>
          <w:szCs w:val="24"/>
        </w:rPr>
        <w:t xml:space="preserve">        Протягом 201</w:t>
      </w:r>
      <w:r>
        <w:rPr>
          <w:rFonts w:ascii="Times New Roman" w:hAnsi="Times New Roman"/>
          <w:sz w:val="24"/>
          <w:szCs w:val="24"/>
        </w:rPr>
        <w:t>9</w:t>
      </w:r>
      <w:r w:rsidRPr="002524F8">
        <w:rPr>
          <w:rFonts w:ascii="Times New Roman" w:hAnsi="Times New Roman"/>
          <w:sz w:val="24"/>
          <w:szCs w:val="24"/>
        </w:rPr>
        <w:t xml:space="preserve"> року згідно </w:t>
      </w:r>
      <w:r>
        <w:rPr>
          <w:rFonts w:ascii="Times New Roman" w:hAnsi="Times New Roman"/>
          <w:sz w:val="24"/>
          <w:szCs w:val="24"/>
        </w:rPr>
        <w:t>була</w:t>
      </w:r>
      <w:r w:rsidRPr="002524F8">
        <w:rPr>
          <w:rFonts w:ascii="Times New Roman" w:hAnsi="Times New Roman"/>
          <w:sz w:val="24"/>
          <w:szCs w:val="24"/>
        </w:rPr>
        <w:t xml:space="preserve"> проведен</w:t>
      </w:r>
      <w:r>
        <w:rPr>
          <w:rFonts w:ascii="Times New Roman" w:hAnsi="Times New Roman"/>
          <w:sz w:val="24"/>
          <w:szCs w:val="24"/>
        </w:rPr>
        <w:t>а</w:t>
      </w:r>
      <w:r w:rsidRPr="002524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2524F8">
        <w:rPr>
          <w:rFonts w:ascii="Times New Roman" w:hAnsi="Times New Roman"/>
          <w:sz w:val="24"/>
          <w:szCs w:val="24"/>
        </w:rPr>
        <w:t xml:space="preserve"> перевір</w:t>
      </w:r>
      <w:r>
        <w:rPr>
          <w:rFonts w:ascii="Times New Roman" w:hAnsi="Times New Roman"/>
          <w:sz w:val="24"/>
          <w:szCs w:val="24"/>
        </w:rPr>
        <w:t>ка</w:t>
      </w:r>
      <w:r w:rsidRPr="002524F8">
        <w:rPr>
          <w:rFonts w:ascii="Times New Roman" w:hAnsi="Times New Roman"/>
          <w:sz w:val="24"/>
          <w:szCs w:val="24"/>
        </w:rPr>
        <w:t xml:space="preserve"> додержання законодавства про звернення громадян </w:t>
      </w:r>
      <w:r>
        <w:rPr>
          <w:rFonts w:ascii="Times New Roman" w:hAnsi="Times New Roman"/>
          <w:sz w:val="24"/>
          <w:szCs w:val="24"/>
        </w:rPr>
        <w:t>загальним відділом Виконкому Дружківської міської ради</w:t>
      </w:r>
      <w:r w:rsidRPr="002524F8">
        <w:rPr>
          <w:rFonts w:ascii="Times New Roman" w:hAnsi="Times New Roman"/>
          <w:sz w:val="24"/>
          <w:szCs w:val="24"/>
        </w:rPr>
        <w:t>. За результатами перевір</w:t>
      </w:r>
      <w:r>
        <w:rPr>
          <w:rFonts w:ascii="Times New Roman" w:hAnsi="Times New Roman"/>
          <w:sz w:val="24"/>
          <w:szCs w:val="24"/>
        </w:rPr>
        <w:t>ки</w:t>
      </w:r>
      <w:r w:rsidRPr="002524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прийняти до уваги зауваження,</w:t>
      </w:r>
      <w:r w:rsidRPr="002524F8">
        <w:rPr>
          <w:rFonts w:ascii="Times New Roman" w:hAnsi="Times New Roman"/>
          <w:sz w:val="24"/>
          <w:szCs w:val="24"/>
        </w:rPr>
        <w:t xml:space="preserve"> рекомендації щодо вдосконалення роботи із зверненнями громадян. Виявлені порушення вимог діловодства та організації  роботи із з</w:t>
      </w:r>
      <w:r>
        <w:rPr>
          <w:rFonts w:ascii="Times New Roman" w:hAnsi="Times New Roman"/>
          <w:sz w:val="24"/>
          <w:szCs w:val="24"/>
        </w:rPr>
        <w:t>верненнями громадян узагальнені, проводяться удосконалення щодо</w:t>
      </w:r>
      <w:r w:rsidRPr="002524F8">
        <w:rPr>
          <w:rFonts w:ascii="Times New Roman" w:hAnsi="Times New Roman"/>
          <w:sz w:val="24"/>
          <w:szCs w:val="24"/>
        </w:rPr>
        <w:t xml:space="preserve"> робот</w:t>
      </w:r>
      <w:r>
        <w:rPr>
          <w:rFonts w:ascii="Times New Roman" w:hAnsi="Times New Roman"/>
          <w:sz w:val="24"/>
          <w:szCs w:val="24"/>
        </w:rPr>
        <w:t>и</w:t>
      </w:r>
      <w:r w:rsidRPr="002524F8">
        <w:rPr>
          <w:rFonts w:ascii="Times New Roman" w:hAnsi="Times New Roman"/>
          <w:sz w:val="24"/>
          <w:szCs w:val="24"/>
        </w:rPr>
        <w:t xml:space="preserve"> із зверненнями громадян.  </w:t>
      </w:r>
    </w:p>
    <w:p w:rsidR="003250E4" w:rsidRDefault="003250E4" w:rsidP="003250E4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524F8">
        <w:rPr>
          <w:rFonts w:ascii="Times New Roman" w:hAnsi="Times New Roman"/>
          <w:sz w:val="24"/>
          <w:szCs w:val="24"/>
        </w:rPr>
        <w:t xml:space="preserve">       До відповідальності за невиконання чи неналежне виконання службових обов’язків з розгляду звернень громадян нікого притягнуто не було. </w:t>
      </w:r>
    </w:p>
    <w:p w:rsidR="003250E4" w:rsidRDefault="003250E4" w:rsidP="003250E4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250E4" w:rsidRDefault="003250E4" w:rsidP="003250E4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250E4" w:rsidRPr="002524F8" w:rsidRDefault="003250E4" w:rsidP="003250E4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250E4" w:rsidRDefault="003250E4" w:rsidP="003250E4">
      <w:pPr>
        <w:pStyle w:val="1"/>
        <w:ind w:left="567" w:firstLine="426"/>
        <w:jc w:val="both"/>
        <w:rPr>
          <w:rStyle w:val="apple-style-span"/>
          <w:color w:val="000000"/>
          <w:lang w:val="uk-UA"/>
        </w:rPr>
      </w:pPr>
    </w:p>
    <w:p w:rsidR="003250E4" w:rsidRPr="00FA512E" w:rsidRDefault="003250E4" w:rsidP="003250E4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Діловод </w:t>
      </w:r>
      <w:proofErr w:type="spellStart"/>
      <w:r>
        <w:rPr>
          <w:rFonts w:ascii="Times New Roman" w:hAnsi="Times New Roman"/>
          <w:sz w:val="24"/>
          <w:szCs w:val="24"/>
        </w:rPr>
        <w:t>КП</w:t>
      </w:r>
      <w:proofErr w:type="spellEnd"/>
      <w:r>
        <w:rPr>
          <w:rFonts w:ascii="Times New Roman" w:hAnsi="Times New Roman"/>
          <w:sz w:val="24"/>
          <w:szCs w:val="24"/>
        </w:rPr>
        <w:t xml:space="preserve"> «Комсервіс»          </w:t>
      </w:r>
      <w:r w:rsidRPr="00FA512E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>О.М. КИСЕЛЬОВА</w:t>
      </w:r>
    </w:p>
    <w:p w:rsidR="003250E4" w:rsidRDefault="003250E4" w:rsidP="003250E4">
      <w:pPr>
        <w:spacing w:line="240" w:lineRule="auto"/>
        <w:ind w:left="567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</w:p>
    <w:sectPr w:rsidR="003250E4" w:rsidSect="00D1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11838"/>
    <w:multiLevelType w:val="hybridMultilevel"/>
    <w:tmpl w:val="98CA041C"/>
    <w:lvl w:ilvl="0" w:tplc="12FA6B5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ntiqua" w:eastAsia="Times New Roman" w:hAnsi="Antiqua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250E4"/>
    <w:rsid w:val="00032151"/>
    <w:rsid w:val="0005139C"/>
    <w:rsid w:val="000537F8"/>
    <w:rsid w:val="000B0442"/>
    <w:rsid w:val="000C3621"/>
    <w:rsid w:val="0016067A"/>
    <w:rsid w:val="001635B5"/>
    <w:rsid w:val="00186E96"/>
    <w:rsid w:val="001A0B86"/>
    <w:rsid w:val="001A7B0C"/>
    <w:rsid w:val="00254CC0"/>
    <w:rsid w:val="00256082"/>
    <w:rsid w:val="00297603"/>
    <w:rsid w:val="002A306A"/>
    <w:rsid w:val="002B397F"/>
    <w:rsid w:val="002B3F95"/>
    <w:rsid w:val="002C0AE0"/>
    <w:rsid w:val="00304688"/>
    <w:rsid w:val="003118D0"/>
    <w:rsid w:val="003250E4"/>
    <w:rsid w:val="003257B3"/>
    <w:rsid w:val="00374C6E"/>
    <w:rsid w:val="003C306D"/>
    <w:rsid w:val="00406FA1"/>
    <w:rsid w:val="00441A64"/>
    <w:rsid w:val="00463D8C"/>
    <w:rsid w:val="00472FC9"/>
    <w:rsid w:val="004751E1"/>
    <w:rsid w:val="00492FB2"/>
    <w:rsid w:val="004A4545"/>
    <w:rsid w:val="004B0B48"/>
    <w:rsid w:val="004D3AC2"/>
    <w:rsid w:val="004D4DF8"/>
    <w:rsid w:val="004E0088"/>
    <w:rsid w:val="004E27EA"/>
    <w:rsid w:val="004F055F"/>
    <w:rsid w:val="004F3524"/>
    <w:rsid w:val="00510F68"/>
    <w:rsid w:val="005117F2"/>
    <w:rsid w:val="00515D93"/>
    <w:rsid w:val="0052673C"/>
    <w:rsid w:val="0053595D"/>
    <w:rsid w:val="00546522"/>
    <w:rsid w:val="00564B58"/>
    <w:rsid w:val="005A4D4A"/>
    <w:rsid w:val="005C664B"/>
    <w:rsid w:val="00620013"/>
    <w:rsid w:val="00620D54"/>
    <w:rsid w:val="00694FED"/>
    <w:rsid w:val="006D62A0"/>
    <w:rsid w:val="00721749"/>
    <w:rsid w:val="007366F1"/>
    <w:rsid w:val="0075508F"/>
    <w:rsid w:val="0078727B"/>
    <w:rsid w:val="0079187D"/>
    <w:rsid w:val="007A0588"/>
    <w:rsid w:val="007C0105"/>
    <w:rsid w:val="007C6DB6"/>
    <w:rsid w:val="007D3193"/>
    <w:rsid w:val="00897E03"/>
    <w:rsid w:val="008A0708"/>
    <w:rsid w:val="008C2EA7"/>
    <w:rsid w:val="008F0B9D"/>
    <w:rsid w:val="00926C2C"/>
    <w:rsid w:val="00984D3F"/>
    <w:rsid w:val="009E5CBD"/>
    <w:rsid w:val="009E6094"/>
    <w:rsid w:val="009E7DEC"/>
    <w:rsid w:val="009F3086"/>
    <w:rsid w:val="00A17179"/>
    <w:rsid w:val="00A922A4"/>
    <w:rsid w:val="00AD0C31"/>
    <w:rsid w:val="00AD7FBE"/>
    <w:rsid w:val="00AF4C2C"/>
    <w:rsid w:val="00B04275"/>
    <w:rsid w:val="00B1217B"/>
    <w:rsid w:val="00B22894"/>
    <w:rsid w:val="00B54D0E"/>
    <w:rsid w:val="00BD5B0E"/>
    <w:rsid w:val="00D01C4B"/>
    <w:rsid w:val="00D157FA"/>
    <w:rsid w:val="00D23ED3"/>
    <w:rsid w:val="00D7145C"/>
    <w:rsid w:val="00D83A02"/>
    <w:rsid w:val="00DC4E04"/>
    <w:rsid w:val="00DD6FA6"/>
    <w:rsid w:val="00DE24E4"/>
    <w:rsid w:val="00E015FD"/>
    <w:rsid w:val="00E02D72"/>
    <w:rsid w:val="00E03C8A"/>
    <w:rsid w:val="00E26425"/>
    <w:rsid w:val="00E3342C"/>
    <w:rsid w:val="00E45EA7"/>
    <w:rsid w:val="00EA34B4"/>
    <w:rsid w:val="00EF4618"/>
    <w:rsid w:val="00EF7E91"/>
    <w:rsid w:val="00F01A50"/>
    <w:rsid w:val="00F01BB6"/>
    <w:rsid w:val="00F1297D"/>
    <w:rsid w:val="00F5205F"/>
    <w:rsid w:val="00F8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E4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3250E4"/>
    <w:rPr>
      <w:rFonts w:cs="Times New Roman"/>
    </w:rPr>
  </w:style>
  <w:style w:type="paragraph" w:styleId="a3">
    <w:name w:val="No Spacing"/>
    <w:uiPriority w:val="99"/>
    <w:qFormat/>
    <w:rsid w:val="003250E4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customStyle="1" w:styleId="1">
    <w:name w:val="Без интервала1"/>
    <w:link w:val="a4"/>
    <w:uiPriority w:val="99"/>
    <w:rsid w:val="003250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link w:val="1"/>
    <w:uiPriority w:val="99"/>
    <w:locked/>
    <w:rsid w:val="003250E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style-span">
    <w:name w:val="apple-style-span"/>
    <w:uiPriority w:val="99"/>
    <w:rsid w:val="003250E4"/>
    <w:rPr>
      <w:rFonts w:cs="Times New Roman"/>
    </w:rPr>
  </w:style>
  <w:style w:type="paragraph" w:styleId="a5">
    <w:name w:val="List Paragraph"/>
    <w:basedOn w:val="a"/>
    <w:uiPriority w:val="34"/>
    <w:qFormat/>
    <w:rsid w:val="00325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2020-03-27T07:31:00Z</dcterms:created>
  <dcterms:modified xsi:type="dcterms:W3CDTF">2020-03-27T07:32:00Z</dcterms:modified>
</cp:coreProperties>
</file>